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B04AC2">
        <w:rPr>
          <w:rFonts w:ascii="Arial" w:hAnsi="Arial" w:cs="Arial"/>
          <w:noProof/>
          <w:sz w:val="28"/>
          <w:szCs w:val="28"/>
        </w:rPr>
        <w:t>2</w:t>
      </w:r>
      <w:r w:rsidR="008809BF">
        <w:rPr>
          <w:rFonts w:ascii="Arial" w:hAnsi="Arial" w:cs="Arial"/>
          <w:noProof/>
          <w:sz w:val="28"/>
          <w:szCs w:val="28"/>
        </w:rPr>
        <w:t>1</w:t>
      </w:r>
      <w:r w:rsidRPr="00E97F8C">
        <w:rPr>
          <w:rFonts w:ascii="Arial" w:hAnsi="Arial" w:cs="Arial"/>
          <w:noProof/>
          <w:sz w:val="28"/>
          <w:szCs w:val="28"/>
        </w:rPr>
        <w:t>-</w:t>
      </w:r>
      <w:r w:rsidR="008809BF">
        <w:rPr>
          <w:rFonts w:ascii="Arial" w:hAnsi="Arial" w:cs="Arial"/>
          <w:noProof/>
          <w:sz w:val="28"/>
          <w:szCs w:val="28"/>
        </w:rPr>
        <w:t>44 Asset Physical Inventory</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5845DF">
      <w:pPr>
        <w:rPr>
          <w:rFonts w:ascii="Arial" w:hAnsi="Arial" w:cs="Arial"/>
          <w:sz w:val="28"/>
          <w:szCs w:val="28"/>
        </w:rPr>
      </w:pPr>
      <w:r>
        <w:rPr>
          <w:rFonts w:ascii="Arial" w:hAnsi="Arial" w:cs="Arial"/>
          <w:b/>
          <w:sz w:val="28"/>
          <w:szCs w:val="28"/>
        </w:rPr>
        <w:t>MAY 31</w:t>
      </w:r>
      <w:r w:rsidR="008809BF">
        <w:rPr>
          <w:rFonts w:ascii="Arial" w:hAnsi="Arial" w:cs="Arial"/>
          <w:b/>
          <w:sz w:val="28"/>
          <w:szCs w:val="28"/>
        </w:rPr>
        <w:t>, 2022</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8D29CA" w:rsidRPr="00746143" w:rsidRDefault="00E201C3" w:rsidP="00746143">
      <w:pPr>
        <w:spacing w:line="276" w:lineRule="auto"/>
        <w:ind w:left="720"/>
        <w:rPr>
          <w:rFonts w:ascii="Times New Roman" w:hAnsi="Times New Roman" w:cs="Times New Roman"/>
          <w:b/>
          <w:sz w:val="24"/>
          <w:szCs w:val="24"/>
        </w:rPr>
      </w:pPr>
      <w:r w:rsidRPr="00746143">
        <w:rPr>
          <w:rFonts w:ascii="Times New Roman" w:hAnsi="Times New Roman" w:cs="Times New Roman"/>
          <w:sz w:val="24"/>
          <w:szCs w:val="24"/>
        </w:rPr>
        <w:t xml:space="preserve">The Superior Court of California, County of San Bernardino (“Court”) is seeking </w:t>
      </w:r>
      <w:r w:rsidR="0002123A" w:rsidRPr="00746143">
        <w:rPr>
          <w:rFonts w:ascii="Times New Roman" w:hAnsi="Times New Roman" w:cs="Times New Roman"/>
          <w:sz w:val="24"/>
          <w:szCs w:val="24"/>
        </w:rPr>
        <w:t xml:space="preserve">proposals from qualified </w:t>
      </w:r>
      <w:r w:rsidRPr="00746143">
        <w:rPr>
          <w:rFonts w:ascii="Times New Roman" w:hAnsi="Times New Roman" w:cs="Times New Roman"/>
          <w:sz w:val="24"/>
          <w:szCs w:val="24"/>
        </w:rPr>
        <w:t>person</w:t>
      </w:r>
      <w:r w:rsidR="0002123A" w:rsidRPr="00746143">
        <w:rPr>
          <w:rFonts w:ascii="Times New Roman" w:hAnsi="Times New Roman" w:cs="Times New Roman"/>
          <w:sz w:val="24"/>
          <w:szCs w:val="24"/>
        </w:rPr>
        <w:t>s</w:t>
      </w:r>
      <w:r w:rsidRPr="00746143">
        <w:rPr>
          <w:rFonts w:ascii="Times New Roman" w:hAnsi="Times New Roman" w:cs="Times New Roman"/>
          <w:sz w:val="24"/>
          <w:szCs w:val="24"/>
        </w:rPr>
        <w:t xml:space="preserve"> or entit</w:t>
      </w:r>
      <w:r w:rsidR="0002123A" w:rsidRPr="00746143">
        <w:rPr>
          <w:rFonts w:ascii="Times New Roman" w:hAnsi="Times New Roman" w:cs="Times New Roman"/>
          <w:sz w:val="24"/>
          <w:szCs w:val="24"/>
        </w:rPr>
        <w:t>ies</w:t>
      </w:r>
      <w:r w:rsidRPr="00746143">
        <w:rPr>
          <w:rFonts w:ascii="Times New Roman" w:hAnsi="Times New Roman" w:cs="Times New Roman"/>
          <w:sz w:val="24"/>
          <w:szCs w:val="24"/>
        </w:rPr>
        <w:t xml:space="preserve"> </w:t>
      </w:r>
      <w:r w:rsidR="00751382" w:rsidRPr="00746143">
        <w:rPr>
          <w:rFonts w:ascii="Times New Roman" w:hAnsi="Times New Roman" w:cs="Times New Roman"/>
          <w:sz w:val="24"/>
          <w:szCs w:val="24"/>
        </w:rPr>
        <w:t>(hereinafter referred to as “</w:t>
      </w:r>
      <w:r w:rsidR="003D11B3" w:rsidRPr="00746143">
        <w:rPr>
          <w:rFonts w:ascii="Times New Roman" w:hAnsi="Times New Roman" w:cs="Times New Roman"/>
          <w:sz w:val="24"/>
          <w:szCs w:val="24"/>
        </w:rPr>
        <w:t>Bidder</w:t>
      </w:r>
      <w:r w:rsidR="00751382" w:rsidRPr="00746143">
        <w:rPr>
          <w:rFonts w:ascii="Times New Roman" w:hAnsi="Times New Roman" w:cs="Times New Roman"/>
          <w:sz w:val="24"/>
          <w:szCs w:val="24"/>
        </w:rPr>
        <w:t>” or “</w:t>
      </w:r>
      <w:r w:rsidR="003D11B3" w:rsidRPr="00746143">
        <w:rPr>
          <w:rFonts w:ascii="Times New Roman" w:hAnsi="Times New Roman" w:cs="Times New Roman"/>
          <w:sz w:val="24"/>
          <w:szCs w:val="24"/>
        </w:rPr>
        <w:t>Bidder</w:t>
      </w:r>
      <w:r w:rsidR="00751382" w:rsidRPr="00746143">
        <w:rPr>
          <w:rFonts w:ascii="Times New Roman" w:hAnsi="Times New Roman" w:cs="Times New Roman"/>
          <w:sz w:val="24"/>
          <w:szCs w:val="24"/>
        </w:rPr>
        <w:t xml:space="preserve">s”) </w:t>
      </w:r>
      <w:r w:rsidR="00862F34" w:rsidRPr="00746143">
        <w:rPr>
          <w:rFonts w:ascii="Times New Roman" w:hAnsi="Times New Roman" w:cs="Times New Roman"/>
          <w:sz w:val="24"/>
          <w:szCs w:val="24"/>
        </w:rPr>
        <w:t>with expertise in providing</w:t>
      </w:r>
      <w:r w:rsidR="008D29CA" w:rsidRPr="00746143">
        <w:rPr>
          <w:rFonts w:ascii="Times New Roman" w:hAnsi="Times New Roman" w:cs="Times New Roman"/>
          <w:sz w:val="24"/>
          <w:szCs w:val="24"/>
        </w:rPr>
        <w:t xml:space="preserve"> a full physical asset inventory of eligible court equipment located at current Court Locations. </w:t>
      </w:r>
    </w:p>
    <w:p w:rsidR="00E201C3" w:rsidRPr="00751382" w:rsidRDefault="002C61A4" w:rsidP="00E201C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The type of award anticipated is </w:t>
      </w:r>
      <w:r w:rsidRPr="008D29CA">
        <w:rPr>
          <w:rFonts w:ascii="Times New Roman" w:hAnsi="Times New Roman" w:cs="Times New Roman"/>
          <w:sz w:val="24"/>
          <w:szCs w:val="24"/>
        </w:rPr>
        <w:t xml:space="preserve">Firm Fixed Price for an initial term of </w:t>
      </w:r>
      <w:r w:rsidR="0002123A" w:rsidRPr="008D29CA">
        <w:rPr>
          <w:rFonts w:ascii="Times New Roman" w:hAnsi="Times New Roman" w:cs="Times New Roman"/>
          <w:sz w:val="24"/>
          <w:szCs w:val="24"/>
        </w:rPr>
        <w:t xml:space="preserve">one </w:t>
      </w:r>
      <w:r w:rsidRPr="008D29CA">
        <w:rPr>
          <w:rFonts w:ascii="Times New Roman" w:hAnsi="Times New Roman" w:cs="Times New Roman"/>
          <w:sz w:val="24"/>
          <w:szCs w:val="24"/>
        </w:rPr>
        <w:t>(</w:t>
      </w:r>
      <w:r w:rsidR="0002123A" w:rsidRPr="008D29CA">
        <w:rPr>
          <w:rFonts w:ascii="Times New Roman" w:hAnsi="Times New Roman" w:cs="Times New Roman"/>
          <w:sz w:val="24"/>
          <w:szCs w:val="24"/>
        </w:rPr>
        <w:t>1</w:t>
      </w:r>
      <w:r w:rsidRPr="008D29CA">
        <w:rPr>
          <w:rFonts w:ascii="Times New Roman" w:hAnsi="Times New Roman" w:cs="Times New Roman"/>
          <w:sz w:val="24"/>
          <w:szCs w:val="24"/>
        </w:rPr>
        <w:t xml:space="preserve">) </w:t>
      </w:r>
      <w:r w:rsidR="0002123A" w:rsidRPr="008D29CA">
        <w:rPr>
          <w:rFonts w:ascii="Times New Roman" w:hAnsi="Times New Roman" w:cs="Times New Roman"/>
          <w:sz w:val="24"/>
          <w:szCs w:val="24"/>
        </w:rPr>
        <w:t>year</w:t>
      </w:r>
      <w:r w:rsidRPr="008D29CA">
        <w:rPr>
          <w:rFonts w:ascii="Times New Roman" w:hAnsi="Times New Roman" w:cs="Times New Roman"/>
          <w:sz w:val="24"/>
          <w:szCs w:val="24"/>
        </w:rPr>
        <w:t xml:space="preserve"> with two (2) consecutive </w:t>
      </w:r>
      <w:r w:rsidR="0002123A" w:rsidRPr="008D29CA">
        <w:rPr>
          <w:rFonts w:ascii="Times New Roman" w:hAnsi="Times New Roman" w:cs="Times New Roman"/>
          <w:sz w:val="24"/>
          <w:szCs w:val="24"/>
        </w:rPr>
        <w:t xml:space="preserve">one (1) year </w:t>
      </w:r>
      <w:r w:rsidRPr="008D29CA">
        <w:rPr>
          <w:rFonts w:ascii="Times New Roman" w:hAnsi="Times New Roman" w:cs="Times New Roman"/>
          <w:sz w:val="24"/>
          <w:szCs w:val="24"/>
        </w:rPr>
        <w:t xml:space="preserve">options to extend exercisable at the sole discretion of the Court.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p w:rsidR="00746143" w:rsidRDefault="00746143"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D77FEF" w:rsidTr="00B240E0">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lastRenderedPageBreak/>
              <w:t>EVENT</w:t>
            </w:r>
          </w:p>
        </w:tc>
        <w:tc>
          <w:tcPr>
            <w:tcW w:w="2880"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B240E0">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880" w:type="dxa"/>
            <w:vAlign w:val="center"/>
          </w:tcPr>
          <w:p w:rsidR="00862F34" w:rsidRPr="008D2181" w:rsidRDefault="00DA7837" w:rsidP="008D2181">
            <w:pPr>
              <w:widowControl w:val="0"/>
              <w:tabs>
                <w:tab w:val="left" w:pos="2178"/>
              </w:tabs>
              <w:jc w:val="center"/>
              <w:rPr>
                <w:rFonts w:ascii="Times New Roman" w:hAnsi="Times New Roman" w:cs="Times New Roman"/>
                <w:bCs/>
                <w:sz w:val="24"/>
                <w:szCs w:val="24"/>
              </w:rPr>
            </w:pPr>
            <w:r w:rsidRPr="008D2181">
              <w:rPr>
                <w:rFonts w:ascii="Times New Roman" w:hAnsi="Times New Roman" w:cs="Times New Roman"/>
                <w:bCs/>
                <w:sz w:val="24"/>
                <w:szCs w:val="24"/>
              </w:rPr>
              <w:t xml:space="preserve">May </w:t>
            </w:r>
            <w:r w:rsidR="008D2181">
              <w:rPr>
                <w:rFonts w:ascii="Times New Roman" w:hAnsi="Times New Roman" w:cs="Times New Roman"/>
                <w:bCs/>
                <w:sz w:val="24"/>
                <w:szCs w:val="24"/>
              </w:rPr>
              <w:t>10</w:t>
            </w:r>
            <w:r w:rsidRPr="008D2181">
              <w:rPr>
                <w:rFonts w:ascii="Times New Roman" w:hAnsi="Times New Roman" w:cs="Times New Roman"/>
                <w:bCs/>
                <w:sz w:val="24"/>
                <w:szCs w:val="24"/>
              </w:rPr>
              <w:t>, 2022</w:t>
            </w:r>
          </w:p>
        </w:tc>
      </w:tr>
      <w:tr w:rsidR="00524901" w:rsidRPr="00D37B48" w:rsidTr="00B240E0">
        <w:trPr>
          <w:trHeight w:val="533"/>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 xml:space="preserve">Pre-proposal Conference </w:t>
            </w:r>
          </w:p>
        </w:tc>
        <w:tc>
          <w:tcPr>
            <w:tcW w:w="2880" w:type="dxa"/>
            <w:vAlign w:val="center"/>
          </w:tcPr>
          <w:p w:rsidR="005845DF" w:rsidRPr="008D2181" w:rsidRDefault="005845DF" w:rsidP="007C293E">
            <w:pPr>
              <w:widowControl w:val="0"/>
              <w:tabs>
                <w:tab w:val="left" w:pos="2178"/>
              </w:tabs>
              <w:jc w:val="center"/>
              <w:rPr>
                <w:rFonts w:ascii="Times New Roman" w:hAnsi="Times New Roman" w:cs="Times New Roman"/>
                <w:bCs/>
                <w:i/>
                <w:sz w:val="24"/>
                <w:szCs w:val="24"/>
              </w:rPr>
            </w:pPr>
            <w:r w:rsidRPr="008D2181">
              <w:rPr>
                <w:rFonts w:ascii="Times New Roman" w:hAnsi="Times New Roman" w:cs="Times New Roman"/>
                <w:bCs/>
                <w:i/>
                <w:sz w:val="24"/>
                <w:szCs w:val="24"/>
              </w:rPr>
              <w:t>May 13, 2022</w:t>
            </w:r>
          </w:p>
          <w:p w:rsidR="00E267FB" w:rsidRPr="008D2181" w:rsidRDefault="00E267FB" w:rsidP="007C293E">
            <w:pPr>
              <w:widowControl w:val="0"/>
              <w:tabs>
                <w:tab w:val="left" w:pos="2178"/>
              </w:tabs>
              <w:jc w:val="center"/>
              <w:rPr>
                <w:rFonts w:ascii="Times New Roman" w:hAnsi="Times New Roman" w:cs="Times New Roman"/>
                <w:bCs/>
                <w:sz w:val="24"/>
                <w:szCs w:val="24"/>
              </w:rPr>
            </w:pPr>
            <w:r w:rsidRPr="008D2181">
              <w:rPr>
                <w:rFonts w:ascii="Times New Roman" w:hAnsi="Times New Roman" w:cs="Times New Roman"/>
                <w:bCs/>
                <w:i/>
                <w:sz w:val="24"/>
                <w:szCs w:val="24"/>
              </w:rPr>
              <w:t xml:space="preserve"> </w:t>
            </w:r>
            <w:r w:rsidR="00A55008" w:rsidRPr="008D2181">
              <w:rPr>
                <w:rFonts w:ascii="Times New Roman" w:hAnsi="Times New Roman" w:cs="Times New Roman"/>
                <w:bCs/>
                <w:i/>
                <w:sz w:val="24"/>
                <w:szCs w:val="24"/>
              </w:rPr>
              <w:t xml:space="preserve">9:00 </w:t>
            </w:r>
            <w:r w:rsidRPr="008D2181">
              <w:rPr>
                <w:rFonts w:ascii="Times New Roman" w:hAnsi="Times New Roman" w:cs="Times New Roman"/>
                <w:bCs/>
                <w:i/>
                <w:sz w:val="24"/>
                <w:szCs w:val="24"/>
              </w:rPr>
              <w:t>AM Pacific Time</w:t>
            </w:r>
          </w:p>
        </w:tc>
      </w:tr>
      <w:tr w:rsidR="00524901" w:rsidRPr="00D37B48" w:rsidTr="00B240E0">
        <w:trPr>
          <w:trHeight w:val="55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Deadline for questions</w:t>
            </w:r>
          </w:p>
        </w:tc>
        <w:tc>
          <w:tcPr>
            <w:tcW w:w="2880" w:type="dxa"/>
            <w:vAlign w:val="center"/>
          </w:tcPr>
          <w:p w:rsidR="00524901" w:rsidRPr="008D2181" w:rsidRDefault="005845DF" w:rsidP="00524901">
            <w:pPr>
              <w:widowControl w:val="0"/>
              <w:tabs>
                <w:tab w:val="left" w:pos="2178"/>
              </w:tabs>
              <w:jc w:val="center"/>
              <w:rPr>
                <w:rFonts w:ascii="Times New Roman" w:hAnsi="Times New Roman" w:cs="Times New Roman"/>
                <w:bCs/>
                <w:sz w:val="24"/>
                <w:szCs w:val="24"/>
              </w:rPr>
            </w:pPr>
            <w:r w:rsidRPr="008D2181">
              <w:rPr>
                <w:rFonts w:ascii="Times New Roman" w:hAnsi="Times New Roman" w:cs="Times New Roman"/>
                <w:bCs/>
                <w:sz w:val="24"/>
                <w:szCs w:val="24"/>
              </w:rPr>
              <w:t>May 18, 2022</w:t>
            </w:r>
          </w:p>
          <w:p w:rsidR="00524901" w:rsidRPr="008D2181" w:rsidRDefault="00524901" w:rsidP="00524901">
            <w:pPr>
              <w:widowControl w:val="0"/>
              <w:tabs>
                <w:tab w:val="left" w:pos="2178"/>
              </w:tabs>
              <w:jc w:val="center"/>
              <w:rPr>
                <w:rFonts w:ascii="Times New Roman" w:hAnsi="Times New Roman" w:cs="Times New Roman"/>
                <w:bCs/>
                <w:sz w:val="24"/>
                <w:szCs w:val="24"/>
              </w:rPr>
            </w:pPr>
            <w:r w:rsidRPr="008D2181">
              <w:rPr>
                <w:rFonts w:ascii="Times New Roman" w:hAnsi="Times New Roman" w:cs="Times New Roman"/>
                <w:bCs/>
                <w:i/>
                <w:sz w:val="24"/>
                <w:szCs w:val="24"/>
              </w:rPr>
              <w:t>3:00 PM Pacific Time</w:t>
            </w:r>
          </w:p>
        </w:tc>
      </w:tr>
      <w:tr w:rsidR="00524901" w:rsidRPr="00D37B48" w:rsidTr="00B240E0">
        <w:trPr>
          <w:trHeight w:val="500"/>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880" w:type="dxa"/>
            <w:vAlign w:val="center"/>
          </w:tcPr>
          <w:p w:rsidR="00524901" w:rsidRPr="008D2181" w:rsidRDefault="005845DF" w:rsidP="0099508F">
            <w:pPr>
              <w:widowControl w:val="0"/>
              <w:tabs>
                <w:tab w:val="left" w:pos="2178"/>
              </w:tabs>
              <w:jc w:val="center"/>
              <w:rPr>
                <w:rFonts w:ascii="Times New Roman" w:hAnsi="Times New Roman" w:cs="Times New Roman"/>
                <w:bCs/>
                <w:sz w:val="24"/>
                <w:szCs w:val="24"/>
              </w:rPr>
            </w:pPr>
            <w:r w:rsidRPr="008D2181">
              <w:rPr>
                <w:rFonts w:ascii="Times New Roman" w:hAnsi="Times New Roman" w:cs="Times New Roman"/>
                <w:bCs/>
                <w:sz w:val="24"/>
                <w:szCs w:val="24"/>
              </w:rPr>
              <w:t>May 24, 2022</w:t>
            </w:r>
          </w:p>
        </w:tc>
      </w:tr>
      <w:tr w:rsidR="00524901" w:rsidRPr="00D37B48" w:rsidTr="00B240E0">
        <w:trPr>
          <w:trHeight w:val="552"/>
        </w:trPr>
        <w:tc>
          <w:tcPr>
            <w:tcW w:w="5598" w:type="dxa"/>
            <w:vAlign w:val="center"/>
          </w:tcPr>
          <w:p w:rsidR="00524901" w:rsidRPr="0020479F" w:rsidRDefault="00524901" w:rsidP="00524901">
            <w:pPr>
              <w:widowControl w:val="0"/>
              <w:rPr>
                <w:rFonts w:ascii="Times New Roman" w:hAnsi="Times New Roman" w:cs="Times New Roman"/>
                <w:b/>
                <w:bCs/>
                <w:sz w:val="24"/>
                <w:szCs w:val="24"/>
              </w:rPr>
            </w:pPr>
            <w:r w:rsidRPr="0020479F">
              <w:rPr>
                <w:rFonts w:ascii="Times New Roman" w:hAnsi="Times New Roman" w:cs="Times New Roman"/>
                <w:b/>
                <w:bCs/>
                <w:sz w:val="24"/>
                <w:szCs w:val="24"/>
              </w:rPr>
              <w:t xml:space="preserve">Latest date and time proposal may be submitted </w:t>
            </w:r>
          </w:p>
        </w:tc>
        <w:tc>
          <w:tcPr>
            <w:tcW w:w="2880" w:type="dxa"/>
            <w:vAlign w:val="center"/>
          </w:tcPr>
          <w:p w:rsidR="00524901" w:rsidRPr="008D2181" w:rsidRDefault="005845DF" w:rsidP="00524901">
            <w:pPr>
              <w:widowControl w:val="0"/>
              <w:jc w:val="center"/>
              <w:rPr>
                <w:rFonts w:ascii="Times New Roman" w:hAnsi="Times New Roman" w:cs="Times New Roman"/>
                <w:b/>
                <w:bCs/>
                <w:sz w:val="24"/>
                <w:szCs w:val="24"/>
              </w:rPr>
            </w:pPr>
            <w:r w:rsidRPr="008D2181">
              <w:rPr>
                <w:rFonts w:ascii="Times New Roman" w:hAnsi="Times New Roman" w:cs="Times New Roman"/>
                <w:b/>
                <w:bCs/>
                <w:sz w:val="24"/>
                <w:szCs w:val="24"/>
              </w:rPr>
              <w:t>May 31, 2022</w:t>
            </w:r>
          </w:p>
          <w:p w:rsidR="00524901" w:rsidRPr="008D2181" w:rsidRDefault="00524901" w:rsidP="00524901">
            <w:pPr>
              <w:widowControl w:val="0"/>
              <w:jc w:val="center"/>
              <w:rPr>
                <w:rFonts w:ascii="Times New Roman" w:hAnsi="Times New Roman" w:cs="Times New Roman"/>
                <w:bCs/>
                <w:sz w:val="24"/>
                <w:szCs w:val="24"/>
              </w:rPr>
            </w:pPr>
            <w:r w:rsidRPr="008D2181">
              <w:rPr>
                <w:rFonts w:ascii="Times New Roman" w:hAnsi="Times New Roman" w:cs="Times New Roman"/>
                <w:b/>
                <w:bCs/>
                <w:i/>
                <w:sz w:val="24"/>
                <w:szCs w:val="24"/>
              </w:rPr>
              <w:t>3:00 PM Pacific Time</w:t>
            </w:r>
          </w:p>
        </w:tc>
      </w:tr>
      <w:tr w:rsidR="00524901" w:rsidRPr="00D37B48" w:rsidTr="00B240E0">
        <w:trPr>
          <w:trHeight w:val="45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880" w:type="dxa"/>
            <w:vAlign w:val="center"/>
          </w:tcPr>
          <w:p w:rsidR="007B37F8" w:rsidRPr="008D2181" w:rsidRDefault="007B37F8" w:rsidP="00524901">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Week of</w:t>
            </w:r>
          </w:p>
          <w:p w:rsidR="008F3959" w:rsidRPr="008D2181" w:rsidRDefault="005845DF" w:rsidP="00B51EA0">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June 6, 2022</w:t>
            </w:r>
          </w:p>
        </w:tc>
      </w:tr>
      <w:tr w:rsidR="00524901" w:rsidRPr="00D37B48" w:rsidTr="00B240E0">
        <w:trPr>
          <w:trHeight w:val="437"/>
        </w:trPr>
        <w:tc>
          <w:tcPr>
            <w:tcW w:w="5598" w:type="dxa"/>
            <w:vAlign w:val="center"/>
          </w:tcPr>
          <w:p w:rsidR="00524901" w:rsidRPr="00277A26" w:rsidRDefault="00524901" w:rsidP="00524901">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7B37F8" w:rsidRPr="008D2181" w:rsidRDefault="007B37F8" w:rsidP="007B37F8">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Week of</w:t>
            </w:r>
          </w:p>
          <w:p w:rsidR="008F3959" w:rsidRPr="008D2181" w:rsidRDefault="005845DF" w:rsidP="00B51EA0">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June 6, 2022</w:t>
            </w:r>
          </w:p>
        </w:tc>
      </w:tr>
      <w:tr w:rsidR="00524901" w:rsidRPr="00D37B48" w:rsidTr="00B240E0">
        <w:trPr>
          <w:trHeight w:val="48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8D2181" w:rsidRDefault="005845DF" w:rsidP="00B51EA0">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June 13, 2022</w:t>
            </w:r>
          </w:p>
        </w:tc>
      </w:tr>
      <w:tr w:rsidR="00524901" w:rsidRPr="00D37B48" w:rsidTr="00B240E0">
        <w:trPr>
          <w:trHeight w:val="533"/>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8D2181" w:rsidRDefault="005845DF" w:rsidP="00524901">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June 20, 2022</w:t>
            </w:r>
          </w:p>
        </w:tc>
      </w:tr>
      <w:tr w:rsidR="00524901" w:rsidRPr="00F574B5" w:rsidTr="00B240E0">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sidR="002C61A4">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524901" w:rsidRPr="008D2181" w:rsidRDefault="005845DF" w:rsidP="00AF3D53">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June 24, 2022</w:t>
            </w:r>
          </w:p>
        </w:tc>
      </w:tr>
      <w:tr w:rsidR="00524901" w:rsidRPr="00F574B5" w:rsidTr="00B240E0">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sidR="002C61A4">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880" w:type="dxa"/>
            <w:vAlign w:val="center"/>
          </w:tcPr>
          <w:p w:rsidR="00524901" w:rsidRPr="008D2181" w:rsidRDefault="007550B4" w:rsidP="00524901">
            <w:pPr>
              <w:widowControl w:val="0"/>
              <w:jc w:val="center"/>
              <w:rPr>
                <w:rFonts w:ascii="Times New Roman" w:hAnsi="Times New Roman" w:cs="Times New Roman"/>
                <w:bCs/>
                <w:sz w:val="24"/>
                <w:szCs w:val="24"/>
              </w:rPr>
            </w:pPr>
            <w:r w:rsidRPr="008D2181">
              <w:rPr>
                <w:rFonts w:ascii="Times New Roman" w:hAnsi="Times New Roman" w:cs="Times New Roman"/>
                <w:bCs/>
                <w:sz w:val="24"/>
                <w:szCs w:val="24"/>
              </w:rPr>
              <w:t>June 23, 2025</w:t>
            </w:r>
          </w:p>
        </w:tc>
      </w:tr>
    </w:tbl>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100"/>
      </w:tblGrid>
      <w:tr w:rsidR="00F82A16" w:rsidRPr="00D77FEF" w:rsidTr="007550B4">
        <w:trPr>
          <w:tblHeader/>
        </w:trPr>
        <w:tc>
          <w:tcPr>
            <w:tcW w:w="4250"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100"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7550B4">
        <w:trPr>
          <w:tblHeader/>
        </w:trPr>
        <w:tc>
          <w:tcPr>
            <w:tcW w:w="4250"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100"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7550B4">
        <w:trPr>
          <w:tblHeader/>
        </w:trPr>
        <w:tc>
          <w:tcPr>
            <w:tcW w:w="4250"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100" w:type="dxa"/>
          </w:tcPr>
          <w:p w:rsidR="004718C5" w:rsidRPr="00F82A16" w:rsidRDefault="004718C5" w:rsidP="005A44F6">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7550B4">
        <w:trPr>
          <w:tblHeader/>
        </w:trPr>
        <w:tc>
          <w:tcPr>
            <w:tcW w:w="4250"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100" w:type="dxa"/>
          </w:tcPr>
          <w:p w:rsidR="004718C5" w:rsidRPr="00F82A16" w:rsidRDefault="004718C5" w:rsidP="004718C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7550B4">
        <w:trPr>
          <w:tblHeader/>
        </w:trPr>
        <w:tc>
          <w:tcPr>
            <w:tcW w:w="4250"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100" w:type="dxa"/>
          </w:tcPr>
          <w:p w:rsidR="004718C5" w:rsidRPr="00F82A16" w:rsidRDefault="004718C5" w:rsidP="004718C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7550B4">
        <w:trPr>
          <w:tblHeader/>
        </w:trPr>
        <w:tc>
          <w:tcPr>
            <w:tcW w:w="4250" w:type="dxa"/>
          </w:tcPr>
          <w:p w:rsidR="003D11B3" w:rsidRPr="00F82A16" w:rsidRDefault="003D11B3"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100" w:type="dxa"/>
          </w:tcPr>
          <w:p w:rsidR="003D11B3" w:rsidRDefault="003D11B3" w:rsidP="003D11B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7550B4">
        <w:trPr>
          <w:tblHeader/>
        </w:trPr>
        <w:tc>
          <w:tcPr>
            <w:tcW w:w="4250"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100"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066F0" w:rsidTr="007550B4">
        <w:trPr>
          <w:trHeight w:val="347"/>
          <w:tblHeader/>
        </w:trPr>
        <w:tc>
          <w:tcPr>
            <w:tcW w:w="4250"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5100" w:type="dxa"/>
          </w:tcPr>
          <w:p w:rsidR="004066F0" w:rsidRPr="00F82A16" w:rsidRDefault="004718C5" w:rsidP="004066F0">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4066F0" w:rsidTr="007550B4">
        <w:trPr>
          <w:tblHeader/>
        </w:trPr>
        <w:tc>
          <w:tcPr>
            <w:tcW w:w="4250" w:type="dxa"/>
          </w:tcPr>
          <w:p w:rsidR="004066F0" w:rsidRPr="00F82A16" w:rsidRDefault="004066F0" w:rsidP="004066F0">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5100"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887635" w:rsidTr="007550B4">
        <w:trPr>
          <w:tblHeader/>
        </w:trPr>
        <w:tc>
          <w:tcPr>
            <w:tcW w:w="4250" w:type="dxa"/>
          </w:tcPr>
          <w:p w:rsidR="00887635" w:rsidRPr="00887635" w:rsidRDefault="00887635" w:rsidP="007550B4">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C: Cost Worksheet </w:t>
            </w:r>
          </w:p>
        </w:tc>
        <w:tc>
          <w:tcPr>
            <w:tcW w:w="5100" w:type="dxa"/>
          </w:tcPr>
          <w:p w:rsidR="00887635" w:rsidRPr="00F82A16" w:rsidRDefault="004718C5" w:rsidP="004718C5">
            <w:pPr>
              <w:widowControl w:val="0"/>
              <w:rPr>
                <w:rFonts w:ascii="Times New Roman" w:hAnsi="Times New Roman" w:cs="Times New Roman"/>
                <w:bCs/>
                <w:sz w:val="24"/>
                <w:szCs w:val="24"/>
              </w:rPr>
            </w:pPr>
            <w:r>
              <w:rPr>
                <w:rFonts w:ascii="Times New Roman" w:hAnsi="Times New Roman" w:cs="Times New Roman"/>
                <w:bCs/>
                <w:sz w:val="24"/>
                <w:szCs w:val="24"/>
              </w:rPr>
              <w:t xml:space="preserve">Excel worksheet for </w:t>
            </w:r>
            <w:r w:rsidR="003D11B3">
              <w:rPr>
                <w:rFonts w:ascii="Times New Roman" w:hAnsi="Times New Roman" w:cs="Times New Roman"/>
                <w:bCs/>
                <w:sz w:val="24"/>
                <w:szCs w:val="24"/>
              </w:rPr>
              <w:t>Bidder</w:t>
            </w:r>
            <w:r>
              <w:rPr>
                <w:rFonts w:ascii="Times New Roman" w:hAnsi="Times New Roman" w:cs="Times New Roman"/>
                <w:bCs/>
                <w:sz w:val="24"/>
                <w:szCs w:val="24"/>
              </w:rPr>
              <w:t xml:space="preserve"> to enter its cost proposal.</w:t>
            </w:r>
          </w:p>
        </w:tc>
      </w:tr>
    </w:tbl>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9F7AE7" w:rsidRPr="00CF077D" w:rsidRDefault="009F7AE7" w:rsidP="009F7AE7">
      <w:pPr>
        <w:pStyle w:val="ListParagraph"/>
        <w:numPr>
          <w:ilvl w:val="1"/>
          <w:numId w:val="1"/>
        </w:numPr>
        <w:rPr>
          <w:rFonts w:ascii="Times New Roman" w:hAnsi="Times New Roman" w:cs="Times New Roman"/>
          <w:sz w:val="24"/>
          <w:szCs w:val="24"/>
        </w:rPr>
      </w:pPr>
      <w:r w:rsidRPr="003604DF">
        <w:rPr>
          <w:rFonts w:ascii="Times New Roman" w:hAnsi="Times New Roman" w:cs="Times New Roman"/>
          <w:sz w:val="24"/>
          <w:szCs w:val="24"/>
        </w:rPr>
        <w:t>The Court will hold a pre-bid conference on the date</w:t>
      </w:r>
      <w:r w:rsidR="00F04C37">
        <w:rPr>
          <w:rFonts w:ascii="Times New Roman" w:hAnsi="Times New Roman" w:cs="Times New Roman"/>
          <w:sz w:val="24"/>
          <w:szCs w:val="24"/>
        </w:rPr>
        <w:t xml:space="preserve"> and at the time</w:t>
      </w:r>
      <w:r w:rsidRPr="003604DF">
        <w:rPr>
          <w:rFonts w:ascii="Times New Roman" w:hAnsi="Times New Roman" w:cs="Times New Roman"/>
          <w:sz w:val="24"/>
          <w:szCs w:val="24"/>
        </w:rPr>
        <w:t xml:space="preserve"> identified in the timeline above. </w:t>
      </w:r>
      <w:r w:rsidRPr="003604DF">
        <w:rPr>
          <w:rFonts w:ascii="Times New Roman" w:hAnsi="Times New Roman" w:cs="Times New Roman"/>
          <w:b/>
          <w:i/>
          <w:sz w:val="24"/>
          <w:szCs w:val="24"/>
          <w:u w:val="single"/>
        </w:rPr>
        <w:t xml:space="preserve">The pre-bid conference will convene in the front of the </w:t>
      </w:r>
      <w:r w:rsidR="008D2181">
        <w:rPr>
          <w:rFonts w:ascii="Times New Roman" w:hAnsi="Times New Roman" w:cs="Times New Roman"/>
          <w:b/>
          <w:i/>
          <w:sz w:val="24"/>
          <w:szCs w:val="24"/>
          <w:u w:val="single"/>
        </w:rPr>
        <w:t>main staircase located inside of the San Bernardino Justice Center</w:t>
      </w:r>
      <w:r w:rsidR="00FF3F98">
        <w:rPr>
          <w:rFonts w:ascii="Times New Roman" w:hAnsi="Times New Roman" w:cs="Times New Roman"/>
          <w:b/>
          <w:i/>
          <w:sz w:val="24"/>
          <w:szCs w:val="24"/>
          <w:u w:val="single"/>
        </w:rPr>
        <w:t xml:space="preserve"> – 247 West Third </w:t>
      </w:r>
      <w:r w:rsidR="00FF3F98" w:rsidRPr="00CF077D">
        <w:rPr>
          <w:rFonts w:ascii="Times New Roman" w:hAnsi="Times New Roman" w:cs="Times New Roman"/>
          <w:b/>
          <w:i/>
          <w:sz w:val="24"/>
          <w:szCs w:val="24"/>
          <w:u w:val="single"/>
        </w:rPr>
        <w:t>Street, San Bernardino, CA 92415.</w:t>
      </w:r>
    </w:p>
    <w:p w:rsidR="009F7AE7" w:rsidRPr="00CF077D" w:rsidRDefault="009F7AE7" w:rsidP="009F7AE7">
      <w:pPr>
        <w:pStyle w:val="ListParagraph"/>
        <w:ind w:left="1440"/>
        <w:rPr>
          <w:rFonts w:ascii="Times New Roman" w:hAnsi="Times New Roman" w:cs="Times New Roman"/>
          <w:sz w:val="24"/>
          <w:szCs w:val="24"/>
        </w:rPr>
      </w:pPr>
    </w:p>
    <w:p w:rsidR="00746143" w:rsidRDefault="009F7AE7" w:rsidP="00980E30">
      <w:pPr>
        <w:pStyle w:val="ListParagraph"/>
        <w:numPr>
          <w:ilvl w:val="1"/>
          <w:numId w:val="1"/>
        </w:numPr>
        <w:rPr>
          <w:rFonts w:ascii="Times New Roman" w:hAnsi="Times New Roman" w:cs="Times New Roman"/>
          <w:sz w:val="24"/>
          <w:szCs w:val="24"/>
        </w:rPr>
      </w:pPr>
      <w:r w:rsidRPr="00DB714F">
        <w:rPr>
          <w:rFonts w:ascii="Times New Roman" w:hAnsi="Times New Roman" w:cs="Times New Roman"/>
          <w:sz w:val="24"/>
          <w:szCs w:val="24"/>
        </w:rPr>
        <w:t xml:space="preserve">Attendance at the pre-bid conference is </w:t>
      </w:r>
      <w:r w:rsidR="008D2181" w:rsidRPr="00DB714F">
        <w:rPr>
          <w:rFonts w:ascii="Times New Roman" w:hAnsi="Times New Roman" w:cs="Times New Roman"/>
          <w:b/>
          <w:sz w:val="24"/>
          <w:szCs w:val="24"/>
        </w:rPr>
        <w:t>OPTIONAL</w:t>
      </w:r>
      <w:r w:rsidRPr="00DB714F">
        <w:rPr>
          <w:rFonts w:ascii="Times New Roman" w:hAnsi="Times New Roman" w:cs="Times New Roman"/>
          <w:sz w:val="24"/>
          <w:szCs w:val="24"/>
        </w:rPr>
        <w:t>.</w:t>
      </w:r>
      <w:r w:rsidR="00FF3F98" w:rsidRPr="00DB714F">
        <w:rPr>
          <w:rFonts w:ascii="Times New Roman" w:hAnsi="Times New Roman" w:cs="Times New Roman"/>
          <w:sz w:val="24"/>
          <w:szCs w:val="24"/>
        </w:rPr>
        <w:t xml:space="preserve"> Each Bidder must be prepared to enter through the main entrance and proceed through the weapon screening checkpoint.</w:t>
      </w:r>
    </w:p>
    <w:p w:rsidR="00DB714F" w:rsidRPr="00DB714F" w:rsidRDefault="00DB714F" w:rsidP="00DB714F">
      <w:pPr>
        <w:rPr>
          <w:rFonts w:ascii="Times New Roman" w:hAnsi="Times New Roman" w:cs="Times New Roman"/>
          <w:sz w:val="24"/>
          <w:szCs w:val="24"/>
        </w:rPr>
      </w:pPr>
    </w:p>
    <w:p w:rsidR="00746143" w:rsidRPr="00746143" w:rsidRDefault="00746143" w:rsidP="009F7AE7">
      <w:pPr>
        <w:pStyle w:val="ListParagraph"/>
        <w:numPr>
          <w:ilvl w:val="1"/>
          <w:numId w:val="1"/>
        </w:numPr>
        <w:rPr>
          <w:rFonts w:ascii="Times New Roman" w:hAnsi="Times New Roman" w:cs="Times New Roman"/>
          <w:sz w:val="24"/>
          <w:szCs w:val="24"/>
        </w:rPr>
      </w:pPr>
      <w:r w:rsidRPr="00746143">
        <w:rPr>
          <w:rFonts w:ascii="Times New Roman" w:hAnsi="Times New Roman" w:cs="Times New Roman"/>
          <w:sz w:val="24"/>
          <w:szCs w:val="24"/>
        </w:rPr>
        <w:t xml:space="preserve">The pre-bid conference is </w:t>
      </w:r>
      <w:r w:rsidRPr="00746143">
        <w:rPr>
          <w:rFonts w:ascii="Times New Roman" w:hAnsi="Times New Roman" w:cs="Times New Roman"/>
          <w:sz w:val="24"/>
          <w:szCs w:val="24"/>
          <w:u w:val="single"/>
        </w:rPr>
        <w:t>not</w:t>
      </w:r>
      <w:r w:rsidRPr="00746143">
        <w:rPr>
          <w:rFonts w:ascii="Times New Roman" w:hAnsi="Times New Roman" w:cs="Times New Roman"/>
          <w:sz w:val="24"/>
          <w:szCs w:val="24"/>
        </w:rPr>
        <w:t xml:space="preserve"> a question and answer session. It is</w:t>
      </w:r>
      <w:r>
        <w:rPr>
          <w:rFonts w:ascii="Times New Roman" w:hAnsi="Times New Roman" w:cs="Times New Roman"/>
          <w:sz w:val="24"/>
          <w:szCs w:val="24"/>
        </w:rPr>
        <w:t xml:space="preserve"> only</w:t>
      </w:r>
      <w:r w:rsidRPr="00746143">
        <w:rPr>
          <w:rFonts w:ascii="Times New Roman" w:hAnsi="Times New Roman" w:cs="Times New Roman"/>
          <w:sz w:val="24"/>
          <w:szCs w:val="24"/>
        </w:rPr>
        <w:t xml:space="preserve"> intended to give Bidders an overview into the scale of the Work requirements.</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E567AB">
        <w:rPr>
          <w:rFonts w:ascii="Times New Roman" w:hAnsi="Times New Roman" w:cs="Times New Roman"/>
          <w:sz w:val="24"/>
          <w:szCs w:val="24"/>
        </w:rPr>
        <w:t xml:space="preserve"> – </w:t>
      </w:r>
      <w:r w:rsidR="00E567AB">
        <w:rPr>
          <w:rFonts w:ascii="Times New Roman" w:hAnsi="Times New Roman" w:cs="Times New Roman"/>
          <w:b/>
          <w:sz w:val="24"/>
          <w:szCs w:val="24"/>
        </w:rPr>
        <w:t>unbound is preferred</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E567A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E567AB" w:rsidRPr="00E567A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B04AC2">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093D23">
        <w:rPr>
          <w:rFonts w:ascii="Times New Roman" w:hAnsi="Times New Roman" w:cs="Times New Roman"/>
          <w:sz w:val="24"/>
          <w:szCs w:val="24"/>
        </w:rPr>
        <w:t xml:space="preserve">, </w:t>
      </w:r>
      <w:r w:rsidR="00093D23" w:rsidRPr="004A7E9F">
        <w:rPr>
          <w:rFonts w:ascii="Times New Roman" w:hAnsi="Times New Roman" w:cs="Times New Roman"/>
          <w:sz w:val="24"/>
          <w:szCs w:val="24"/>
        </w:rPr>
        <w:t>RFP #</w:t>
      </w:r>
      <w:r w:rsidRPr="004A7E9F">
        <w:rPr>
          <w:rFonts w:ascii="Times New Roman" w:hAnsi="Times New Roman" w:cs="Times New Roman"/>
          <w:sz w:val="24"/>
          <w:szCs w:val="24"/>
        </w:rPr>
        <w:t xml:space="preserve"> </w:t>
      </w:r>
      <w:r w:rsidR="004A7E9F">
        <w:rPr>
          <w:rFonts w:ascii="Times New Roman" w:hAnsi="Times New Roman" w:cs="Times New Roman"/>
          <w:sz w:val="24"/>
          <w:szCs w:val="24"/>
        </w:rPr>
        <w:t>21-44</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093D23"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E567AB">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093D23" w:rsidRPr="006C210E" w:rsidRDefault="00093D23" w:rsidP="00093D23">
      <w:pPr>
        <w:pStyle w:val="ListParagraph"/>
        <w:rPr>
          <w:rFonts w:ascii="Times New Roman" w:hAnsi="Times New Roman" w:cs="Times New Roman"/>
          <w:sz w:val="24"/>
          <w:szCs w:val="24"/>
        </w:rPr>
      </w:pPr>
    </w:p>
    <w:p w:rsidR="00765260" w:rsidRPr="00504D9B"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lastRenderedPageBreak/>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w:t>
      </w:r>
      <w:r w:rsidRPr="008A77E1">
        <w:rPr>
          <w:rFonts w:ascii="Times New Roman" w:hAnsi="Times New Roman" w:cs="Times New Roman"/>
          <w:sz w:val="24"/>
          <w:szCs w:val="24"/>
        </w:rPr>
        <w:t xml:space="preserve">of </w:t>
      </w:r>
      <w:r w:rsidR="00A34CE3" w:rsidRPr="008A77E1">
        <w:rPr>
          <w:rFonts w:ascii="Times New Roman" w:hAnsi="Times New Roman" w:cs="Times New Roman"/>
          <w:sz w:val="24"/>
          <w:szCs w:val="24"/>
        </w:rPr>
        <w:t>three</w:t>
      </w:r>
      <w:r w:rsidRPr="008A77E1">
        <w:rPr>
          <w:rFonts w:ascii="Times New Roman" w:hAnsi="Times New Roman" w:cs="Times New Roman"/>
          <w:sz w:val="24"/>
          <w:szCs w:val="24"/>
        </w:rPr>
        <w:t xml:space="preserve"> (</w:t>
      </w:r>
      <w:r w:rsidR="00A34CE3" w:rsidRPr="008A77E1">
        <w:rPr>
          <w:rFonts w:ascii="Times New Roman" w:hAnsi="Times New Roman" w:cs="Times New Roman"/>
          <w:sz w:val="24"/>
          <w:szCs w:val="24"/>
        </w:rPr>
        <w:t>3</w:t>
      </w:r>
      <w:r w:rsidRPr="008A77E1">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3D11B3">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2C61A4">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3D11B3">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2E1F8E" w:rsidRDefault="00FF5CE3" w:rsidP="002E1F8E">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2E1F8E">
        <w:rPr>
          <w:rFonts w:ascii="Times New Roman" w:hAnsi="Times New Roman" w:cs="Times New Roman"/>
          <w:sz w:val="24"/>
          <w:szCs w:val="24"/>
        </w:rPr>
        <w:t>:</w:t>
      </w:r>
    </w:p>
    <w:p w:rsidR="002E1F8E" w:rsidRPr="002E1F8E" w:rsidRDefault="002E1F8E" w:rsidP="002E1F8E">
      <w:pPr>
        <w:pStyle w:val="ListParagraph"/>
        <w:rPr>
          <w:rFonts w:ascii="Times New Roman" w:hAnsi="Times New Roman" w:cs="Times New Roman"/>
          <w:i/>
          <w:color w:val="FF0000"/>
          <w:sz w:val="24"/>
          <w:szCs w:val="24"/>
        </w:rPr>
      </w:pPr>
    </w:p>
    <w:p w:rsidR="00014CDC" w:rsidRPr="001B5054" w:rsidRDefault="001B5054" w:rsidP="001B5054">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 xml:space="preserve">Proposed work plan (example of prior report or recommendation made to a previous customer is desired) and estimated timeframe to conduct and complete the </w:t>
      </w:r>
      <w:r>
        <w:rPr>
          <w:rFonts w:ascii="Times New Roman" w:hAnsi="Times New Roman" w:cs="Times New Roman"/>
          <w:sz w:val="24"/>
          <w:szCs w:val="24"/>
        </w:rPr>
        <w:t>full physical asset inventories mentioned</w:t>
      </w:r>
      <w:r w:rsidRPr="00E80F60">
        <w:rPr>
          <w:rFonts w:ascii="Times New Roman" w:hAnsi="Times New Roman" w:cs="Times New Roman"/>
          <w:sz w:val="24"/>
          <w:szCs w:val="24"/>
        </w:rPr>
        <w:t xml:space="preserve"> in Section 1.0.</w:t>
      </w:r>
    </w:p>
    <w:p w:rsidR="00A34CE3" w:rsidRPr="001B5054" w:rsidRDefault="00A34CE3" w:rsidP="001B5054">
      <w:pPr>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4A7E9F">
        <w:rPr>
          <w:rFonts w:ascii="Times New Roman" w:hAnsi="Times New Roman" w:cs="Times New Roman"/>
          <w:sz w:val="24"/>
          <w:szCs w:val="24"/>
        </w:rPr>
        <w:t>6</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700406"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B239E5" w:rsidRPr="00B239E5" w:rsidRDefault="00B239E5" w:rsidP="00B239E5">
      <w:pPr>
        <w:pStyle w:val="ListParagraph"/>
        <w:rPr>
          <w:rFonts w:ascii="Times New Roman" w:hAnsi="Times New Roman" w:cs="Times New Roman"/>
          <w:i/>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lastRenderedPageBreak/>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FE0633"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C: Cost Worksheet</w:t>
      </w:r>
      <w:r w:rsidR="004A7E9F">
        <w:rPr>
          <w:rFonts w:ascii="Times New Roman" w:hAnsi="Times New Roman" w:cs="Times New Roman"/>
          <w:sz w:val="24"/>
          <w:szCs w:val="24"/>
        </w:rPr>
        <w:t>.</w:t>
      </w:r>
    </w:p>
    <w:p w:rsidR="00FE0633" w:rsidRPr="00FE0633" w:rsidRDefault="00FE0633" w:rsidP="00FE0633">
      <w:pPr>
        <w:pStyle w:val="ListParagraph"/>
        <w:rPr>
          <w:rFonts w:ascii="Times New Roman" w:hAnsi="Times New Roman" w:cs="Times New Roman"/>
          <w:sz w:val="24"/>
          <w:szCs w:val="24"/>
        </w:rPr>
      </w:pPr>
    </w:p>
    <w:p w:rsidR="00AB5133" w:rsidRPr="00B86AAC" w:rsidRDefault="00FE0633" w:rsidP="00FE06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 must</w:t>
      </w:r>
      <w:r w:rsidR="00AB5133">
        <w:rPr>
          <w:rFonts w:ascii="Times New Roman" w:hAnsi="Times New Roman" w:cs="Times New Roman"/>
          <w:sz w:val="24"/>
          <w:szCs w:val="24"/>
        </w:rPr>
        <w:t xml:space="preserve"> include </w:t>
      </w:r>
      <w:r w:rsidR="00AB5133" w:rsidRPr="00B86AAC">
        <w:rPr>
          <w:rFonts w:ascii="Times New Roman" w:hAnsi="Times New Roman" w:cs="Times New Roman"/>
          <w:sz w:val="24"/>
          <w:szCs w:val="24"/>
        </w:rPr>
        <w:t xml:space="preserve">“Not </w:t>
      </w:r>
      <w:r>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for all work and expenses payable under the contract, if awarded, including the initial term and all available options.</w:t>
      </w:r>
      <w:r w:rsidR="002C61A4">
        <w:rPr>
          <w:rFonts w:ascii="Times New Roman" w:hAnsi="Times New Roman" w:cs="Times New Roman"/>
          <w:sz w:val="24"/>
          <w:szCs w:val="24"/>
        </w:rPr>
        <w:t xml:space="preserve"> </w:t>
      </w:r>
      <w:r w:rsidRPr="00FE0633">
        <w:rPr>
          <w:rFonts w:ascii="Times New Roman" w:hAnsi="Times New Roman" w:cs="Times New Roman"/>
          <w:sz w:val="24"/>
          <w:szCs w:val="24"/>
        </w:rPr>
        <w:t xml:space="preserve">Bidder may submit </w:t>
      </w:r>
      <w:r>
        <w:rPr>
          <w:rFonts w:ascii="Times New Roman" w:hAnsi="Times New Roman" w:cs="Times New Roman"/>
          <w:sz w:val="24"/>
          <w:szCs w:val="24"/>
        </w:rPr>
        <w:t xml:space="preserve">the same or different </w:t>
      </w:r>
      <w:r w:rsidRPr="00FE0633">
        <w:rPr>
          <w:rFonts w:ascii="Times New Roman" w:hAnsi="Times New Roman" w:cs="Times New Roman"/>
          <w:sz w:val="24"/>
          <w:szCs w:val="24"/>
        </w:rPr>
        <w:t xml:space="preserve">costs for each of the three </w:t>
      </w:r>
      <w:r>
        <w:rPr>
          <w:rFonts w:ascii="Times New Roman" w:hAnsi="Times New Roman" w:cs="Times New Roman"/>
          <w:sz w:val="24"/>
          <w:szCs w:val="24"/>
        </w:rPr>
        <w:t xml:space="preserve">possible </w:t>
      </w:r>
      <w:r w:rsidRPr="00FE0633">
        <w:rPr>
          <w:rFonts w:ascii="Times New Roman" w:hAnsi="Times New Roman" w:cs="Times New Roman"/>
          <w:sz w:val="24"/>
          <w:szCs w:val="24"/>
        </w:rPr>
        <w:t>years.</w:t>
      </w:r>
    </w:p>
    <w:p w:rsidR="00AB5133" w:rsidRDefault="00AB5133" w:rsidP="008A77E1">
      <w:pPr>
        <w:rPr>
          <w:rFonts w:ascii="Times New Roman" w:hAnsi="Times New Roman" w:cs="Times New Roman"/>
          <w:sz w:val="24"/>
          <w:szCs w:val="24"/>
        </w:rPr>
      </w:pPr>
    </w:p>
    <w:p w:rsidR="008A77E1" w:rsidRDefault="008A77E1" w:rsidP="008A77E1">
      <w:pPr>
        <w:rPr>
          <w:rFonts w:ascii="Times New Roman" w:hAnsi="Times New Roman" w:cs="Times New Roman"/>
          <w:sz w:val="24"/>
          <w:szCs w:val="24"/>
        </w:rPr>
      </w:pPr>
      <w:r>
        <w:rPr>
          <w:rFonts w:ascii="Times New Roman" w:hAnsi="Times New Roman" w:cs="Times New Roman"/>
          <w:sz w:val="24"/>
          <w:szCs w:val="24"/>
        </w:rPr>
        <w:t>//</w:t>
      </w:r>
    </w:p>
    <w:p w:rsidR="008A77E1" w:rsidRDefault="008A77E1" w:rsidP="008A77E1">
      <w:pPr>
        <w:rPr>
          <w:rFonts w:ascii="Times New Roman" w:hAnsi="Times New Roman" w:cs="Times New Roman"/>
          <w:sz w:val="24"/>
          <w:szCs w:val="24"/>
        </w:rPr>
      </w:pPr>
    </w:p>
    <w:p w:rsidR="008A77E1" w:rsidRPr="008A77E1" w:rsidRDefault="008A77E1" w:rsidP="008A77E1">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787"/>
      </w:tblGrid>
      <w:tr w:rsidR="00125ECC" w:rsidRPr="00D77FEF" w:rsidTr="00E56503">
        <w:trPr>
          <w:trHeight w:val="485"/>
          <w:tblHeader/>
          <w:jc w:val="center"/>
        </w:trPr>
        <w:tc>
          <w:tcPr>
            <w:tcW w:w="4757"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A55008" w:rsidRPr="00A55008" w:rsidTr="00E56503">
        <w:trPr>
          <w:trHeight w:val="413"/>
          <w:jc w:val="center"/>
        </w:trPr>
        <w:tc>
          <w:tcPr>
            <w:tcW w:w="4757" w:type="dxa"/>
            <w:vAlign w:val="center"/>
          </w:tcPr>
          <w:p w:rsidR="00125ECC" w:rsidRPr="00A55008" w:rsidRDefault="00125ECC" w:rsidP="00A55008">
            <w:pPr>
              <w:widowControl w:val="0"/>
              <w:rPr>
                <w:rFonts w:ascii="Times New Roman" w:hAnsi="Times New Roman" w:cs="Times New Roman"/>
                <w:bCs/>
                <w:sz w:val="24"/>
                <w:szCs w:val="24"/>
              </w:rPr>
            </w:pPr>
            <w:r w:rsidRPr="00A55008">
              <w:rPr>
                <w:rFonts w:ascii="Times New Roman" w:hAnsi="Times New Roman" w:cs="Times New Roman"/>
                <w:sz w:val="24"/>
                <w:szCs w:val="24"/>
              </w:rPr>
              <w:t xml:space="preserve">Quality of </w:t>
            </w:r>
            <w:r w:rsidR="00A80330" w:rsidRPr="00A55008">
              <w:rPr>
                <w:rFonts w:ascii="Times New Roman" w:hAnsi="Times New Roman" w:cs="Times New Roman"/>
                <w:sz w:val="24"/>
                <w:szCs w:val="24"/>
              </w:rPr>
              <w:t xml:space="preserve">proposed </w:t>
            </w:r>
            <w:r w:rsidR="00715B2A" w:rsidRPr="00A55008">
              <w:rPr>
                <w:rFonts w:ascii="Times New Roman" w:hAnsi="Times New Roman" w:cs="Times New Roman"/>
                <w:sz w:val="24"/>
                <w:szCs w:val="24"/>
              </w:rPr>
              <w:t>services</w:t>
            </w:r>
            <w:r w:rsidR="00E56503" w:rsidRPr="00A55008">
              <w:rPr>
                <w:rFonts w:ascii="Times New Roman" w:hAnsi="Times New Roman" w:cs="Times New Roman"/>
                <w:sz w:val="24"/>
                <w:szCs w:val="24"/>
              </w:rPr>
              <w:t xml:space="preserve"> </w:t>
            </w:r>
          </w:p>
        </w:tc>
        <w:tc>
          <w:tcPr>
            <w:tcW w:w="1787" w:type="dxa"/>
            <w:vAlign w:val="center"/>
          </w:tcPr>
          <w:p w:rsidR="00125ECC" w:rsidRPr="00A55008" w:rsidRDefault="00125ECC" w:rsidP="00996630">
            <w:pPr>
              <w:widowControl w:val="0"/>
              <w:tabs>
                <w:tab w:val="left" w:pos="2178"/>
              </w:tabs>
              <w:jc w:val="center"/>
              <w:rPr>
                <w:rFonts w:ascii="Times New Roman" w:hAnsi="Times New Roman" w:cs="Times New Roman"/>
                <w:b/>
                <w:bCs/>
                <w:sz w:val="24"/>
                <w:szCs w:val="24"/>
              </w:rPr>
            </w:pPr>
            <w:r w:rsidRPr="00A55008">
              <w:rPr>
                <w:rFonts w:ascii="Times New Roman" w:hAnsi="Times New Roman" w:cs="Times New Roman"/>
                <w:bCs/>
                <w:sz w:val="24"/>
                <w:szCs w:val="24"/>
              </w:rPr>
              <w:t>25 Points</w:t>
            </w:r>
          </w:p>
        </w:tc>
      </w:tr>
      <w:tr w:rsidR="00A55008" w:rsidRPr="00A55008" w:rsidTr="00E56503">
        <w:trPr>
          <w:trHeight w:val="422"/>
          <w:jc w:val="center"/>
        </w:trPr>
        <w:tc>
          <w:tcPr>
            <w:tcW w:w="4757" w:type="dxa"/>
            <w:vAlign w:val="center"/>
          </w:tcPr>
          <w:p w:rsidR="00125ECC" w:rsidRPr="00A55008" w:rsidRDefault="00125ECC" w:rsidP="00A55008">
            <w:pPr>
              <w:widowControl w:val="0"/>
              <w:rPr>
                <w:rFonts w:ascii="Times New Roman" w:hAnsi="Times New Roman" w:cs="Times New Roman"/>
                <w:bCs/>
                <w:sz w:val="24"/>
                <w:szCs w:val="24"/>
              </w:rPr>
            </w:pPr>
            <w:r w:rsidRPr="00A55008">
              <w:rPr>
                <w:rFonts w:ascii="Times New Roman" w:hAnsi="Times New Roman" w:cs="Times New Roman"/>
                <w:bCs/>
                <w:sz w:val="24"/>
                <w:szCs w:val="24"/>
              </w:rPr>
              <w:t>Approach and methods</w:t>
            </w:r>
            <w:r w:rsidR="00E56503" w:rsidRPr="00A55008">
              <w:rPr>
                <w:rFonts w:ascii="Times New Roman" w:hAnsi="Times New Roman" w:cs="Times New Roman"/>
                <w:bCs/>
                <w:sz w:val="24"/>
                <w:szCs w:val="24"/>
              </w:rPr>
              <w:t xml:space="preserve"> </w:t>
            </w:r>
          </w:p>
        </w:tc>
        <w:tc>
          <w:tcPr>
            <w:tcW w:w="1787" w:type="dxa"/>
            <w:vAlign w:val="center"/>
          </w:tcPr>
          <w:p w:rsidR="00125ECC" w:rsidRPr="00A55008" w:rsidRDefault="00125ECC" w:rsidP="00996630">
            <w:pPr>
              <w:widowControl w:val="0"/>
              <w:tabs>
                <w:tab w:val="left" w:pos="2178"/>
              </w:tabs>
              <w:jc w:val="center"/>
              <w:rPr>
                <w:rFonts w:ascii="Times New Roman" w:hAnsi="Times New Roman" w:cs="Times New Roman"/>
                <w:b/>
                <w:bCs/>
                <w:sz w:val="24"/>
                <w:szCs w:val="24"/>
              </w:rPr>
            </w:pPr>
            <w:r w:rsidRPr="00A55008">
              <w:rPr>
                <w:rFonts w:ascii="Times New Roman" w:hAnsi="Times New Roman" w:cs="Times New Roman"/>
                <w:bCs/>
                <w:sz w:val="24"/>
                <w:szCs w:val="24"/>
              </w:rPr>
              <w:t>20 Points</w:t>
            </w:r>
          </w:p>
        </w:tc>
      </w:tr>
      <w:tr w:rsidR="00A55008" w:rsidRPr="00A55008" w:rsidTr="00E56503">
        <w:trPr>
          <w:trHeight w:val="467"/>
          <w:jc w:val="center"/>
        </w:trPr>
        <w:tc>
          <w:tcPr>
            <w:tcW w:w="4757" w:type="dxa"/>
            <w:vAlign w:val="center"/>
          </w:tcPr>
          <w:p w:rsidR="00125ECC" w:rsidRPr="00A55008" w:rsidRDefault="00125ECC" w:rsidP="00A55008">
            <w:pPr>
              <w:widowControl w:val="0"/>
              <w:ind w:right="576"/>
              <w:rPr>
                <w:rFonts w:ascii="Times New Roman" w:hAnsi="Times New Roman" w:cs="Times New Roman"/>
                <w:sz w:val="24"/>
                <w:szCs w:val="24"/>
              </w:rPr>
            </w:pPr>
            <w:r w:rsidRPr="00A55008">
              <w:rPr>
                <w:rFonts w:ascii="Times New Roman" w:hAnsi="Times New Roman" w:cs="Times New Roman"/>
                <w:sz w:val="24"/>
                <w:szCs w:val="24"/>
              </w:rPr>
              <w:t>Experience on similar assignments/client references</w:t>
            </w:r>
            <w:r w:rsidR="00E56503" w:rsidRPr="00A55008">
              <w:rPr>
                <w:rFonts w:ascii="Times New Roman" w:hAnsi="Times New Roman" w:cs="Times New Roman"/>
                <w:sz w:val="24"/>
                <w:szCs w:val="24"/>
              </w:rPr>
              <w:t xml:space="preserve"> </w:t>
            </w:r>
          </w:p>
        </w:tc>
        <w:tc>
          <w:tcPr>
            <w:tcW w:w="1787" w:type="dxa"/>
            <w:vAlign w:val="center"/>
          </w:tcPr>
          <w:p w:rsidR="00125ECC" w:rsidRPr="00A55008" w:rsidRDefault="00125ECC" w:rsidP="00996630">
            <w:pPr>
              <w:widowControl w:val="0"/>
              <w:jc w:val="center"/>
              <w:rPr>
                <w:rFonts w:ascii="Times New Roman" w:hAnsi="Times New Roman" w:cs="Times New Roman"/>
                <w:b/>
                <w:bCs/>
                <w:sz w:val="24"/>
                <w:szCs w:val="24"/>
              </w:rPr>
            </w:pPr>
            <w:r w:rsidRPr="00A55008">
              <w:rPr>
                <w:rFonts w:ascii="Times New Roman" w:hAnsi="Times New Roman" w:cs="Times New Roman"/>
                <w:bCs/>
                <w:sz w:val="24"/>
                <w:szCs w:val="24"/>
              </w:rPr>
              <w:t>15 Points</w:t>
            </w:r>
          </w:p>
        </w:tc>
      </w:tr>
      <w:tr w:rsidR="00A55008" w:rsidRPr="00A55008" w:rsidTr="00E56503">
        <w:trPr>
          <w:trHeight w:val="458"/>
          <w:jc w:val="center"/>
        </w:trPr>
        <w:tc>
          <w:tcPr>
            <w:tcW w:w="4757" w:type="dxa"/>
            <w:vAlign w:val="center"/>
          </w:tcPr>
          <w:p w:rsidR="00125ECC" w:rsidRPr="00A55008" w:rsidRDefault="00125ECC" w:rsidP="00996630">
            <w:pPr>
              <w:widowControl w:val="0"/>
              <w:ind w:right="576"/>
              <w:rPr>
                <w:rFonts w:ascii="Times New Roman" w:hAnsi="Times New Roman" w:cs="Times New Roman"/>
                <w:sz w:val="24"/>
                <w:szCs w:val="24"/>
              </w:rPr>
            </w:pPr>
            <w:r w:rsidRPr="00A55008">
              <w:rPr>
                <w:rFonts w:ascii="Times New Roman" w:hAnsi="Times New Roman" w:cs="Times New Roman"/>
                <w:sz w:val="24"/>
                <w:szCs w:val="24"/>
              </w:rPr>
              <w:t>Acceptance of the Court’s terms and conditions</w:t>
            </w:r>
          </w:p>
        </w:tc>
        <w:tc>
          <w:tcPr>
            <w:tcW w:w="1787" w:type="dxa"/>
            <w:vAlign w:val="center"/>
          </w:tcPr>
          <w:p w:rsidR="00125ECC" w:rsidRPr="00A55008" w:rsidRDefault="00125ECC" w:rsidP="00996630">
            <w:pPr>
              <w:widowControl w:val="0"/>
              <w:jc w:val="center"/>
              <w:rPr>
                <w:rFonts w:ascii="Times New Roman" w:hAnsi="Times New Roman" w:cs="Times New Roman"/>
                <w:b/>
                <w:bCs/>
                <w:sz w:val="24"/>
                <w:szCs w:val="24"/>
              </w:rPr>
            </w:pPr>
            <w:r w:rsidRPr="00A55008">
              <w:rPr>
                <w:rFonts w:ascii="Times New Roman" w:hAnsi="Times New Roman" w:cs="Times New Roman"/>
                <w:bCs/>
                <w:sz w:val="24"/>
                <w:szCs w:val="24"/>
              </w:rPr>
              <w:t>10 Points</w:t>
            </w:r>
          </w:p>
        </w:tc>
      </w:tr>
      <w:tr w:rsidR="00125ECC" w:rsidRPr="00A55008" w:rsidTr="00E56503">
        <w:trPr>
          <w:trHeight w:val="458"/>
          <w:jc w:val="center"/>
        </w:trPr>
        <w:tc>
          <w:tcPr>
            <w:tcW w:w="4757" w:type="dxa"/>
            <w:vAlign w:val="center"/>
          </w:tcPr>
          <w:p w:rsidR="00125ECC" w:rsidRPr="00A55008" w:rsidRDefault="00125ECC" w:rsidP="00A55008">
            <w:pPr>
              <w:widowControl w:val="0"/>
              <w:rPr>
                <w:rFonts w:ascii="Times New Roman" w:hAnsi="Times New Roman" w:cs="Times New Roman"/>
                <w:bCs/>
                <w:sz w:val="24"/>
                <w:szCs w:val="24"/>
              </w:rPr>
            </w:pPr>
            <w:r w:rsidRPr="00A55008">
              <w:rPr>
                <w:rFonts w:ascii="Times New Roman" w:hAnsi="Times New Roman" w:cs="Times New Roman"/>
                <w:sz w:val="24"/>
                <w:szCs w:val="24"/>
              </w:rPr>
              <w:t xml:space="preserve">Cost </w:t>
            </w:r>
          </w:p>
        </w:tc>
        <w:tc>
          <w:tcPr>
            <w:tcW w:w="1787" w:type="dxa"/>
            <w:vAlign w:val="center"/>
          </w:tcPr>
          <w:p w:rsidR="00125ECC" w:rsidRPr="00A55008" w:rsidRDefault="00125ECC" w:rsidP="00996630">
            <w:pPr>
              <w:widowControl w:val="0"/>
              <w:jc w:val="center"/>
              <w:rPr>
                <w:rFonts w:ascii="Times New Roman" w:hAnsi="Times New Roman" w:cs="Times New Roman"/>
                <w:b/>
                <w:bCs/>
                <w:sz w:val="24"/>
                <w:szCs w:val="24"/>
              </w:rPr>
            </w:pPr>
            <w:r w:rsidRPr="00A55008">
              <w:rPr>
                <w:rFonts w:ascii="Times New Roman" w:hAnsi="Times New Roman" w:cs="Times New Roman"/>
                <w:bCs/>
                <w:sz w:val="24"/>
                <w:szCs w:val="24"/>
              </w:rPr>
              <w:t>30 Points</w:t>
            </w:r>
          </w:p>
        </w:tc>
      </w:tr>
    </w:tbl>
    <w:p w:rsidR="008970B3" w:rsidRPr="00A55008"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w:t>
      </w:r>
      <w:r w:rsidR="00700406">
        <w:rPr>
          <w:rFonts w:ascii="Times New Roman" w:hAnsi="Times New Roman" w:cs="Times New Roman"/>
          <w:sz w:val="24"/>
          <w:szCs w:val="24"/>
        </w:rPr>
        <w:t>will</w:t>
      </w:r>
      <w:r w:rsidRPr="003B2E81">
        <w:rPr>
          <w:rFonts w:ascii="Times New Roman" w:hAnsi="Times New Roman" w:cs="Times New Roman"/>
          <w:sz w:val="24"/>
          <w:szCs w:val="24"/>
        </w:rPr>
        <w:t xml:space="preserve">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w:t>
      </w:r>
      <w:r w:rsidR="00700406">
        <w:rPr>
          <w:rFonts w:ascii="Times New Roman" w:hAnsi="Times New Roman" w:cs="Times New Roman"/>
          <w:sz w:val="24"/>
          <w:szCs w:val="24"/>
        </w:rPr>
        <w:t>will</w:t>
      </w:r>
      <w:r w:rsidRPr="003B2E81">
        <w:rPr>
          <w:rFonts w:ascii="Times New Roman" w:hAnsi="Times New Roman" w:cs="Times New Roman"/>
          <w:sz w:val="24"/>
          <w:szCs w:val="24"/>
        </w:rPr>
        <w:t xml:space="preserve">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lastRenderedPageBreak/>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 Krystal N. Lyons, General Counsel and Director of Legal Services</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E567A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8A77E1">
      <w:pgSz w:w="12240" w:h="15840"/>
      <w:pgMar w:top="144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w:t>
    </w:r>
    <w:r w:rsidR="00700406">
      <w:rPr>
        <w:rFonts w:ascii="Times New Roman" w:hAnsi="Times New Roman" w:cs="Times New Roman"/>
        <w:sz w:val="20"/>
        <w:szCs w:val="20"/>
      </w:rPr>
      <w:t>2</w:t>
    </w:r>
    <w:r w:rsidR="00B04AC2">
      <w:rPr>
        <w:rFonts w:ascii="Times New Roman" w:hAnsi="Times New Roman" w:cs="Times New Roman"/>
        <w:sz w:val="20"/>
        <w:szCs w:val="20"/>
      </w:rPr>
      <w:t>-0</w:t>
    </w:r>
    <w:r w:rsidR="00700406">
      <w:rPr>
        <w:rFonts w:ascii="Times New Roman" w:hAnsi="Times New Roman" w:cs="Times New Roman"/>
        <w:sz w:val="20"/>
        <w:szCs w:val="20"/>
      </w:rPr>
      <w:t>1</w:t>
    </w:r>
    <w:r w:rsidR="0071131F">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8A77E1">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8A77E1">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53682F" w:rsidRDefault="0053682F" w:rsidP="0053682F">
    <w:pPr>
      <w:pStyle w:val="Header"/>
    </w:pPr>
    <w:r w:rsidRPr="008809BF">
      <w:rPr>
        <w:rFonts w:ascii="Times New Roman" w:hAnsi="Times New Roman" w:cs="Times New Roman"/>
        <w:sz w:val="20"/>
        <w:szCs w:val="20"/>
      </w:rPr>
      <w:t>RFP 2</w:t>
    </w:r>
    <w:r w:rsidR="008809BF" w:rsidRPr="008809BF">
      <w:rPr>
        <w:rFonts w:ascii="Times New Roman" w:hAnsi="Times New Roman" w:cs="Times New Roman"/>
        <w:sz w:val="20"/>
        <w:szCs w:val="20"/>
      </w:rPr>
      <w:t>1</w:t>
    </w:r>
    <w:r w:rsidRPr="008809BF">
      <w:rPr>
        <w:rFonts w:ascii="Times New Roman" w:hAnsi="Times New Roman" w:cs="Times New Roman"/>
        <w:sz w:val="20"/>
        <w:szCs w:val="20"/>
      </w:rPr>
      <w:t>-</w:t>
    </w:r>
    <w:r w:rsidR="008809BF" w:rsidRPr="008809BF">
      <w:rPr>
        <w:rFonts w:ascii="Times New Roman" w:hAnsi="Times New Roman" w:cs="Times New Roman"/>
        <w:sz w:val="20"/>
        <w:szCs w:val="20"/>
      </w:rPr>
      <w:t>44 Asset Physical Inventory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91A"/>
    <w:multiLevelType w:val="multilevel"/>
    <w:tmpl w:val="EF86958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3E7B"/>
    <w:rsid w:val="000830A4"/>
    <w:rsid w:val="0009305A"/>
    <w:rsid w:val="00093D23"/>
    <w:rsid w:val="000C4385"/>
    <w:rsid w:val="000E01A8"/>
    <w:rsid w:val="00125ECC"/>
    <w:rsid w:val="001A511B"/>
    <w:rsid w:val="001B5054"/>
    <w:rsid w:val="001D0B7C"/>
    <w:rsid w:val="001D5F8A"/>
    <w:rsid w:val="0020479F"/>
    <w:rsid w:val="002323AB"/>
    <w:rsid w:val="00240BD9"/>
    <w:rsid w:val="002502E9"/>
    <w:rsid w:val="0025139D"/>
    <w:rsid w:val="00252D9E"/>
    <w:rsid w:val="00261A68"/>
    <w:rsid w:val="00277554"/>
    <w:rsid w:val="00277A26"/>
    <w:rsid w:val="002C09CC"/>
    <w:rsid w:val="002C61A4"/>
    <w:rsid w:val="002E1F8E"/>
    <w:rsid w:val="00305A11"/>
    <w:rsid w:val="00313037"/>
    <w:rsid w:val="0033453E"/>
    <w:rsid w:val="003518B6"/>
    <w:rsid w:val="0037487D"/>
    <w:rsid w:val="003A5670"/>
    <w:rsid w:val="003B1E21"/>
    <w:rsid w:val="003B2E81"/>
    <w:rsid w:val="003D11B3"/>
    <w:rsid w:val="004066F0"/>
    <w:rsid w:val="004718C5"/>
    <w:rsid w:val="00482C3C"/>
    <w:rsid w:val="004A7E9F"/>
    <w:rsid w:val="00504D9B"/>
    <w:rsid w:val="0052477B"/>
    <w:rsid w:val="00524901"/>
    <w:rsid w:val="00533099"/>
    <w:rsid w:val="0053682F"/>
    <w:rsid w:val="0054740B"/>
    <w:rsid w:val="00557AF4"/>
    <w:rsid w:val="00581547"/>
    <w:rsid w:val="00583CA2"/>
    <w:rsid w:val="005845DF"/>
    <w:rsid w:val="00591B4D"/>
    <w:rsid w:val="005A44F6"/>
    <w:rsid w:val="005C39A0"/>
    <w:rsid w:val="00615439"/>
    <w:rsid w:val="00663766"/>
    <w:rsid w:val="00684265"/>
    <w:rsid w:val="006C210E"/>
    <w:rsid w:val="00700406"/>
    <w:rsid w:val="0071131F"/>
    <w:rsid w:val="00715B2A"/>
    <w:rsid w:val="00746143"/>
    <w:rsid w:val="00751382"/>
    <w:rsid w:val="007550B4"/>
    <w:rsid w:val="00765260"/>
    <w:rsid w:val="00774959"/>
    <w:rsid w:val="007B37F8"/>
    <w:rsid w:val="007C293E"/>
    <w:rsid w:val="00826055"/>
    <w:rsid w:val="00836036"/>
    <w:rsid w:val="00862F34"/>
    <w:rsid w:val="008809BF"/>
    <w:rsid w:val="00887635"/>
    <w:rsid w:val="008970B3"/>
    <w:rsid w:val="008A77E1"/>
    <w:rsid w:val="008B2AE9"/>
    <w:rsid w:val="008D2181"/>
    <w:rsid w:val="008D29CA"/>
    <w:rsid w:val="008F3959"/>
    <w:rsid w:val="00912BCD"/>
    <w:rsid w:val="00935B3A"/>
    <w:rsid w:val="0099508F"/>
    <w:rsid w:val="009A49B5"/>
    <w:rsid w:val="009A7130"/>
    <w:rsid w:val="009D27C1"/>
    <w:rsid w:val="009F7AE7"/>
    <w:rsid w:val="00A21AD2"/>
    <w:rsid w:val="00A34CE3"/>
    <w:rsid w:val="00A55008"/>
    <w:rsid w:val="00A76A97"/>
    <w:rsid w:val="00A80330"/>
    <w:rsid w:val="00A82DA7"/>
    <w:rsid w:val="00AB3890"/>
    <w:rsid w:val="00AB5133"/>
    <w:rsid w:val="00AC2A97"/>
    <w:rsid w:val="00AC4633"/>
    <w:rsid w:val="00AF3D53"/>
    <w:rsid w:val="00B04AC2"/>
    <w:rsid w:val="00B14963"/>
    <w:rsid w:val="00B17C11"/>
    <w:rsid w:val="00B239E5"/>
    <w:rsid w:val="00B240E0"/>
    <w:rsid w:val="00B51EA0"/>
    <w:rsid w:val="00B658F5"/>
    <w:rsid w:val="00B76671"/>
    <w:rsid w:val="00BA42BD"/>
    <w:rsid w:val="00C21838"/>
    <w:rsid w:val="00C53596"/>
    <w:rsid w:val="00C62E1F"/>
    <w:rsid w:val="00CD5DEB"/>
    <w:rsid w:val="00CF077D"/>
    <w:rsid w:val="00D1002C"/>
    <w:rsid w:val="00D368F9"/>
    <w:rsid w:val="00D77602"/>
    <w:rsid w:val="00DA0A41"/>
    <w:rsid w:val="00DA7837"/>
    <w:rsid w:val="00DB714F"/>
    <w:rsid w:val="00DD5C59"/>
    <w:rsid w:val="00E201C3"/>
    <w:rsid w:val="00E267FB"/>
    <w:rsid w:val="00E518CC"/>
    <w:rsid w:val="00E56503"/>
    <w:rsid w:val="00E567AB"/>
    <w:rsid w:val="00E97E2C"/>
    <w:rsid w:val="00E97F8C"/>
    <w:rsid w:val="00E97F9A"/>
    <w:rsid w:val="00EA5426"/>
    <w:rsid w:val="00EE2556"/>
    <w:rsid w:val="00EE4880"/>
    <w:rsid w:val="00F00BEB"/>
    <w:rsid w:val="00F04C37"/>
    <w:rsid w:val="00F4242C"/>
    <w:rsid w:val="00F63181"/>
    <w:rsid w:val="00F67CE5"/>
    <w:rsid w:val="00F82A16"/>
    <w:rsid w:val="00FD478A"/>
    <w:rsid w:val="00FE0633"/>
    <w:rsid w:val="00FF3F98"/>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8038"/>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7020-1CD7-496A-8DE1-64470F1C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David</dc:creator>
  <cp:lastModifiedBy>Sundy, Sharon</cp:lastModifiedBy>
  <cp:revision>14</cp:revision>
  <cp:lastPrinted>2018-03-06T18:55:00Z</cp:lastPrinted>
  <dcterms:created xsi:type="dcterms:W3CDTF">2022-01-14T20:13:00Z</dcterms:created>
  <dcterms:modified xsi:type="dcterms:W3CDTF">2022-05-10T17:51:00Z</dcterms:modified>
</cp:coreProperties>
</file>